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非球形颗粒的粒度表征</w:t>
      </w:r>
    </w:p>
    <w:p>
      <w:pPr>
        <w:rPr>
          <w:rFonts w:hint="eastAsia"/>
          <w:lang w:eastAsia="zh-CN"/>
        </w:rPr>
      </w:pPr>
    </w:p>
    <w:p>
      <w:pPr>
        <w:ind w:firstLine="420" w:firstLineChars="200"/>
        <w:rPr>
          <w:rFonts w:hint="eastAsia"/>
          <w:lang w:eastAsia="zh-CN"/>
        </w:rPr>
      </w:pPr>
      <w:r>
        <w:rPr>
          <w:rFonts w:hint="eastAsia"/>
          <w:lang w:eastAsia="zh-CN"/>
        </w:rPr>
        <w:t>确定非球形颗粒的大小是分析化学中的一个挑战。尽管许多粒度测量技术将这些颗粒的尺寸等效为球体的直径，但这种颗粒不能以单一尺寸完全表征。等效球体是在使用的测量技术（例如光散射或沉降）中等效的球体，这些技术提供了宝贵的数据，可用于控制产品和过程，但他们忽略了可能影响产品行为的形状信息。形状对许多技术来说也是一个复杂的因素，因为它影响了分析师无法轻易解释的尺寸测量。非球形颗粒最好采用可测量颗粒特定尺寸的技术，或使用可提供大量颗粒尺寸和形状参数的图像分析方法进行测量。</w:t>
      </w:r>
    </w:p>
    <w:p>
      <w:pPr>
        <w:rPr>
          <w:rFonts w:hint="eastAsia"/>
          <w:lang w:eastAsia="zh-CN"/>
        </w:rPr>
      </w:pPr>
    </w:p>
    <w:p>
      <w:pPr>
        <w:rPr>
          <w:rFonts w:hint="eastAsia"/>
          <w:lang w:eastAsia="zh-CN"/>
        </w:rPr>
      </w:pPr>
      <w:r>
        <w:rPr>
          <w:rFonts w:hint="eastAsia"/>
          <w:lang w:eastAsia="zh-CN"/>
        </w:rPr>
        <w:t>最好的方法</w:t>
      </w:r>
    </w:p>
    <w:p>
      <w:pPr>
        <w:rPr>
          <w:rFonts w:hint="eastAsia"/>
          <w:lang w:eastAsia="zh-CN"/>
        </w:rPr>
      </w:pPr>
    </w:p>
    <w:p>
      <w:pPr>
        <w:ind w:firstLine="420" w:firstLineChars="200"/>
        <w:rPr>
          <w:rFonts w:hint="eastAsia"/>
          <w:lang w:eastAsia="zh-CN"/>
        </w:rPr>
      </w:pPr>
      <w:r>
        <w:rPr>
          <w:rFonts w:hint="eastAsia"/>
          <w:lang w:eastAsia="zh-CN"/>
        </w:rPr>
        <w:t>虽然光散射方法被用来确定等体积球体的直径，但我们应该记住，光散射现象发生在折射率边界，即在颗粒的边缘处，并且光散射图像不仅取决于尺寸，还取决于颗粒的形状。因此，假设激光衍射测量是严格基于体积的是过分简化的，在球形物体的情况下，这是成立的，然而在现实生活中大多数颗粒是非球形的，因此光散射方法可能是错误的。我们可以使用其他技术来进行非球形颗粒的表征，例如激光遮蔽时间技术（LOT）</w:t>
      </w:r>
      <w:r>
        <w:rPr>
          <w:rFonts w:hint="eastAsia"/>
          <w:vertAlign w:val="superscript"/>
          <w:lang w:val="en-US" w:eastAsia="zh-CN"/>
        </w:rPr>
        <w:t>1</w:t>
      </w:r>
      <w:r>
        <w:rPr>
          <w:rFonts w:hint="eastAsia"/>
          <w:lang w:eastAsia="zh-CN"/>
        </w:rPr>
        <w:t xml:space="preserve">和图像分析技术。 LOT可以确定颗粒的特定弦长，而不用假定颗粒形状， 图像分析是表征颗粒大小和形状的有力工具。 </w:t>
      </w:r>
    </w:p>
    <w:p>
      <w:pPr>
        <w:ind w:firstLine="420" w:firstLineChars="200"/>
        <w:rPr>
          <w:rFonts w:hint="eastAsia"/>
          <w:lang w:eastAsia="zh-CN"/>
        </w:rPr>
      </w:pPr>
      <w:r>
        <w:rPr>
          <w:rFonts w:hint="eastAsia"/>
          <w:lang w:eastAsia="zh-CN"/>
        </w:rPr>
        <w:t>无论我们使用何种技术，我们的目标都是使用表征出的粒子数据作为产品或工艺性能的预测工具。图像分析可以为我们提供一系列参数以帮助我们获得这种</w:t>
      </w:r>
      <w:r>
        <w:rPr>
          <w:rFonts w:hint="eastAsia"/>
          <w:color w:val="FF0000"/>
          <w:lang w:eastAsia="zh-CN"/>
        </w:rPr>
        <w:t>理解</w:t>
      </w:r>
      <w:r>
        <w:rPr>
          <w:rFonts w:hint="eastAsia"/>
          <w:lang w:eastAsia="zh-CN"/>
        </w:rPr>
        <w:t>。从图像分析数据中推导出粒径也很方便，图1中显示了两种典型直径。现在让我们考虑一下如何表征高度针状颗粒的大小，如图2所示的纤维。图2所示的纤维的切割长度与许多工业中通过结晶工艺输送的颗粒形状相似。当这使用激光衍射方法测量这种颗粒在液体悬浮液中的粒径时，得到了非常宽的粒度分布，如图3所示。</w:t>
      </w:r>
    </w:p>
    <w:p>
      <w:pPr>
        <w:ind w:firstLine="420" w:firstLineChars="200"/>
      </w:pPr>
      <w:r>
        <w:drawing>
          <wp:inline distT="0" distB="0" distL="114300" distR="114300">
            <wp:extent cx="4790440" cy="2400300"/>
            <wp:effectExtent l="0" t="0" r="1016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790440" cy="2400300"/>
                    </a:xfrm>
                    <a:prstGeom prst="rect">
                      <a:avLst/>
                    </a:prstGeom>
                    <a:noFill/>
                    <a:ln w="9525">
                      <a:noFill/>
                    </a:ln>
                  </pic:spPr>
                </pic:pic>
              </a:graphicData>
            </a:graphic>
          </wp:inline>
        </w:drawing>
      </w:r>
    </w:p>
    <w:p>
      <w:pPr>
        <w:ind w:firstLine="420" w:firstLineChars="200"/>
        <w:rPr>
          <w:rFonts w:hint="eastAsia"/>
          <w:lang w:eastAsia="zh-CN"/>
        </w:rPr>
      </w:pPr>
      <w:r>
        <w:rPr>
          <w:rFonts w:hint="eastAsia"/>
          <w:lang w:eastAsia="zh-CN"/>
        </w:rPr>
        <w:t xml:space="preserve">图1.图像分析可以产生许多颗粒直径。 </w:t>
      </w:r>
      <w:r>
        <w:rPr>
          <w:rFonts w:hint="eastAsia"/>
          <w:color w:val="FF0000"/>
          <w:lang w:eastAsia="zh-CN"/>
        </w:rPr>
        <w:t>费雷特直径</w:t>
      </w:r>
      <w:r>
        <w:rPr>
          <w:rFonts w:hint="eastAsia"/>
          <w:lang w:eastAsia="zh-CN"/>
        </w:rPr>
        <w:t>是与形状相关的直径，而</w:t>
      </w:r>
      <w:r>
        <w:rPr>
          <w:rFonts w:hint="eastAsia"/>
          <w:color w:val="FF0000"/>
          <w:lang w:eastAsia="zh-CN"/>
        </w:rPr>
        <w:t>投影面积直径</w:t>
      </w:r>
      <w:r>
        <w:rPr>
          <w:rFonts w:hint="eastAsia"/>
          <w:lang w:eastAsia="zh-CN"/>
        </w:rPr>
        <w:t>与颗粒形状没有特别的关系。</w:t>
      </w:r>
    </w:p>
    <w:p>
      <w:pPr>
        <w:ind w:firstLine="420" w:firstLineChars="200"/>
      </w:pPr>
      <w:r>
        <w:drawing>
          <wp:inline distT="0" distB="0" distL="114300" distR="114300">
            <wp:extent cx="4999990" cy="3752215"/>
            <wp:effectExtent l="0" t="0" r="1016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999990" cy="3752215"/>
                    </a:xfrm>
                    <a:prstGeom prst="rect">
                      <a:avLst/>
                    </a:prstGeom>
                    <a:noFill/>
                    <a:ln w="9525">
                      <a:noFill/>
                    </a:ln>
                  </pic:spPr>
                </pic:pic>
              </a:graphicData>
            </a:graphic>
          </wp:inline>
        </w:drawing>
      </w:r>
    </w:p>
    <w:p>
      <w:pPr>
        <w:ind w:firstLine="420" w:firstLineChars="200"/>
        <w:rPr>
          <w:rFonts w:hint="eastAsia"/>
          <w:lang w:eastAsia="zh-CN"/>
        </w:rPr>
      </w:pPr>
      <w:r>
        <w:rPr>
          <w:rFonts w:hint="eastAsia"/>
          <w:lang w:eastAsia="zh-CN"/>
        </w:rPr>
        <w:t>图2.人造丝纤维的光学显微镜照片，500×44μm（纤维由美国佛罗里达州的Minif</w:t>
      </w:r>
      <w:r>
        <w:rPr>
          <w:rFonts w:hint="eastAsia"/>
          <w:lang w:val="en-US" w:eastAsia="zh-CN"/>
        </w:rPr>
        <w:t>i</w:t>
      </w:r>
      <w:r>
        <w:rPr>
          <w:rFonts w:hint="eastAsia"/>
          <w:lang w:eastAsia="zh-CN"/>
        </w:rPr>
        <w:t>bres公司友情提供）。</w:t>
      </w:r>
    </w:p>
    <w:p>
      <w:pPr>
        <w:ind w:firstLine="420" w:firstLineChars="200"/>
      </w:pPr>
      <w:r>
        <w:drawing>
          <wp:inline distT="0" distB="0" distL="114300" distR="114300">
            <wp:extent cx="4752340" cy="2999740"/>
            <wp:effectExtent l="0" t="0" r="10160"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4752340" cy="2999740"/>
                    </a:xfrm>
                    <a:prstGeom prst="rect">
                      <a:avLst/>
                    </a:prstGeom>
                    <a:noFill/>
                    <a:ln w="9525">
                      <a:noFill/>
                    </a:ln>
                  </pic:spPr>
                </pic:pic>
              </a:graphicData>
            </a:graphic>
          </wp:inline>
        </w:drawing>
      </w:r>
    </w:p>
    <w:p>
      <w:pPr>
        <w:ind w:firstLine="420" w:firstLineChars="200"/>
        <w:rPr>
          <w:rFonts w:hint="eastAsia"/>
          <w:lang w:eastAsia="zh-CN"/>
        </w:rPr>
      </w:pPr>
      <w:r>
        <w:rPr>
          <w:rFonts w:hint="eastAsia"/>
          <w:lang w:eastAsia="zh-CN"/>
        </w:rPr>
        <w:t>图3.液体悬浮液中500μm纤维的激光衍射法数据。</w:t>
      </w:r>
    </w:p>
    <w:p>
      <w:pPr>
        <w:ind w:firstLine="420" w:firstLineChars="200"/>
        <w:rPr>
          <w:rFonts w:hint="eastAsia"/>
          <w:lang w:eastAsia="zh-CN"/>
        </w:rPr>
      </w:pPr>
    </w:p>
    <w:p>
      <w:pPr>
        <w:ind w:firstLine="420" w:firstLineChars="200"/>
        <w:rPr>
          <w:rFonts w:hint="eastAsia"/>
          <w:lang w:eastAsia="zh-CN"/>
        </w:rPr>
      </w:pPr>
      <w:r>
        <w:rPr>
          <w:rFonts w:hint="eastAsia"/>
          <w:lang w:eastAsia="zh-CN"/>
        </w:rPr>
        <w:t>粒径分布包括分别对应于小和弦和大和弦的两种模式，即粒子的长度和宽度。然而，激光衍射法数据并不能提供特定的颗粒尺寸，这在表征这些类型的颗粒时是最有价值的。更多特定的粒度分布信息可以通过形状特定的粒度测量技术来获得，例如激光遮蔽时间</w:t>
      </w:r>
      <w:r>
        <w:rPr>
          <w:rFonts w:hint="eastAsia"/>
          <w:lang w:val="en-US" w:eastAsia="zh-CN"/>
        </w:rPr>
        <w:t>LOT</w:t>
      </w:r>
      <w:r>
        <w:rPr>
          <w:rFonts w:hint="eastAsia"/>
          <w:lang w:eastAsia="zh-CN"/>
        </w:rPr>
        <w:t>或图像分析。在使用激光遮蔽时间</w:t>
      </w:r>
      <w:r>
        <w:rPr>
          <w:rFonts w:hint="eastAsia"/>
          <w:lang w:val="en-US" w:eastAsia="zh-CN"/>
        </w:rPr>
        <w:t>LOT技术时</w:t>
      </w:r>
      <w:r>
        <w:rPr>
          <w:rFonts w:hint="eastAsia"/>
          <w:lang w:eastAsia="zh-CN"/>
        </w:rPr>
        <w:t>，只有穿过颗粒宽度的信号能够得到有效的过渡，体积分布直方图和颗粒宽度的累积分布如图4所示。这个粒径分布的中值是44微米，这与制造商给出的规格一致。</w:t>
      </w:r>
    </w:p>
    <w:p>
      <w:pPr>
        <w:ind w:firstLine="420" w:firstLineChars="200"/>
      </w:pPr>
      <w:r>
        <w:drawing>
          <wp:inline distT="0" distB="0" distL="114300" distR="114300">
            <wp:extent cx="5269865" cy="2647315"/>
            <wp:effectExtent l="0" t="0" r="698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69865" cy="2647315"/>
                    </a:xfrm>
                    <a:prstGeom prst="rect">
                      <a:avLst/>
                    </a:prstGeom>
                    <a:noFill/>
                    <a:ln w="9525">
                      <a:noFill/>
                    </a:ln>
                  </pic:spPr>
                </pic:pic>
              </a:graphicData>
            </a:graphic>
          </wp:inline>
        </w:drawing>
      </w:r>
    </w:p>
    <w:p>
      <w:pPr>
        <w:ind w:firstLine="420" w:firstLineChars="200"/>
        <w:rPr>
          <w:rFonts w:hint="eastAsia"/>
          <w:lang w:eastAsia="zh-CN"/>
        </w:rPr>
      </w:pPr>
      <w:r>
        <w:rPr>
          <w:rFonts w:hint="eastAsia"/>
          <w:lang w:eastAsia="zh-CN"/>
        </w:rPr>
        <w:t>图4. ca. 500微米（长度）×44微米（直径）人造丝纤维的LOT数据。 LOT技术确定了纤维的宽度。</w:t>
      </w:r>
    </w:p>
    <w:p>
      <w:pPr>
        <w:ind w:firstLine="420" w:firstLineChars="200"/>
        <w:rPr>
          <w:rFonts w:hint="eastAsia"/>
          <w:lang w:eastAsia="zh-CN"/>
        </w:rPr>
      </w:pPr>
    </w:p>
    <w:p>
      <w:pPr>
        <w:ind w:firstLine="420" w:firstLineChars="200"/>
        <w:rPr>
          <w:rFonts w:hint="eastAsia"/>
          <w:lang w:eastAsia="zh-CN"/>
        </w:rPr>
      </w:pPr>
      <w:r>
        <w:rPr>
          <w:rFonts w:hint="eastAsia"/>
          <w:lang w:eastAsia="zh-CN"/>
        </w:rPr>
        <w:t>纤维的长度可以通过纤维分散的图像分析很容易地得到，图5显示了最大费雷特直径的数量直方图和累积尺寸分布。分布模式得到的粒径为465μm，中位数为484μm。</w:t>
      </w:r>
    </w:p>
    <w:p>
      <w:pPr>
        <w:ind w:firstLine="420" w:firstLineChars="200"/>
      </w:pPr>
      <w:r>
        <w:drawing>
          <wp:inline distT="0" distB="0" distL="114300" distR="114300">
            <wp:extent cx="5273040" cy="2644775"/>
            <wp:effectExtent l="0" t="0" r="381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73040" cy="2644775"/>
                    </a:xfrm>
                    <a:prstGeom prst="rect">
                      <a:avLst/>
                    </a:prstGeom>
                    <a:noFill/>
                    <a:ln w="9525">
                      <a:noFill/>
                    </a:ln>
                  </pic:spPr>
                </pic:pic>
              </a:graphicData>
            </a:graphic>
          </wp:inline>
        </w:drawing>
      </w:r>
    </w:p>
    <w:p>
      <w:pPr>
        <w:ind w:firstLine="420" w:firstLineChars="200"/>
        <w:rPr>
          <w:rFonts w:hint="eastAsia"/>
          <w:lang w:eastAsia="zh-CN"/>
        </w:rPr>
      </w:pPr>
      <w:r>
        <w:rPr>
          <w:rFonts w:hint="eastAsia"/>
          <w:lang w:eastAsia="zh-CN"/>
        </w:rPr>
        <w:t>图5.</w:t>
      </w:r>
      <w:r>
        <w:rPr>
          <w:rFonts w:hint="eastAsia"/>
          <w:lang w:val="en-US" w:eastAsia="zh-CN"/>
        </w:rPr>
        <w:t xml:space="preserve"> </w:t>
      </w:r>
      <w:r>
        <w:rPr>
          <w:rFonts w:hint="eastAsia"/>
          <w:lang w:eastAsia="zh-CN"/>
        </w:rPr>
        <w:t>使用最大Feret直径表示的</w:t>
      </w:r>
      <w:r>
        <w:rPr>
          <w:rFonts w:hint="eastAsia"/>
          <w:lang w:val="en-US" w:eastAsia="zh-CN"/>
        </w:rPr>
        <w:t>ca. 5</w:t>
      </w:r>
      <w:r>
        <w:rPr>
          <w:rFonts w:hint="eastAsia"/>
          <w:lang w:eastAsia="zh-CN"/>
        </w:rPr>
        <w:t>00μm人造丝纤维的频率分布直方图和累计超尺寸分布图</w:t>
      </w:r>
    </w:p>
    <w:p>
      <w:pPr>
        <w:ind w:firstLine="420" w:firstLineChars="200"/>
        <w:rPr>
          <w:rFonts w:hint="eastAsia"/>
          <w:lang w:eastAsia="zh-CN"/>
        </w:rPr>
      </w:pPr>
      <w:r>
        <w:rPr>
          <w:rFonts w:hint="eastAsia"/>
          <w:lang w:eastAsia="zh-CN"/>
        </w:rPr>
        <w:t>同样具有挑战性的颗粒是卷曲的纤维，例如在赋形剂HPMC中看到的那些。 使用Feret直径来表征这些样品并不太好，因为这些纤维不是线性的，因此两个额外的参数：纤维的特定长度和宽度需要被确定，如图6。些参数在量化批次间差异方面具有显着的价值。</w:t>
      </w:r>
    </w:p>
    <w:p>
      <w:pPr>
        <w:ind w:firstLine="420" w:firstLineChars="200"/>
      </w:pPr>
      <w:r>
        <w:drawing>
          <wp:inline distT="0" distB="0" distL="114300" distR="114300">
            <wp:extent cx="5121910" cy="1358900"/>
            <wp:effectExtent l="0" t="0" r="2540" b="1270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121910" cy="1358900"/>
                    </a:xfrm>
                    <a:prstGeom prst="rect">
                      <a:avLst/>
                    </a:prstGeom>
                    <a:noFill/>
                    <a:ln w="9525">
                      <a:noFill/>
                    </a:ln>
                  </pic:spPr>
                </pic:pic>
              </a:graphicData>
            </a:graphic>
          </wp:inline>
        </w:drawing>
      </w:r>
    </w:p>
    <w:p>
      <w:pPr>
        <w:ind w:firstLine="420" w:firstLineChars="200"/>
        <w:rPr>
          <w:rFonts w:hint="eastAsia"/>
          <w:lang w:eastAsia="zh-CN"/>
        </w:rPr>
      </w:pPr>
    </w:p>
    <w:p>
      <w:pPr>
        <w:rPr>
          <w:rFonts w:hint="eastAsia"/>
          <w:lang w:eastAsia="zh-CN"/>
        </w:rPr>
      </w:pPr>
      <w:r>
        <w:rPr>
          <w:rFonts w:hint="eastAsia"/>
          <w:lang w:eastAsia="zh-CN"/>
        </w:rPr>
        <w:t xml:space="preserve"> 图6.使用图像分析可以轻松确定特定的长度和宽度。 参照ISO标准：ISO 9276-6：2008（E）</w:t>
      </w:r>
    </w:p>
    <w:p>
      <w:pPr>
        <w:rPr>
          <w:rFonts w:hint="eastAsia"/>
          <w:lang w:eastAsia="zh-CN"/>
        </w:rPr>
      </w:pPr>
    </w:p>
    <w:p>
      <w:pPr>
        <w:rPr>
          <w:rFonts w:hint="eastAsia"/>
          <w:lang w:eastAsia="zh-CN"/>
        </w:rPr>
      </w:pPr>
      <w:r>
        <w:rPr>
          <w:rFonts w:hint="eastAsia"/>
          <w:lang w:eastAsia="zh-CN"/>
        </w:rPr>
        <w:t>图7显示了衍生参数，延伸率（特定宽度与特定长度的比率），以区分三个批次的HPMC。</w:t>
      </w:r>
    </w:p>
    <w:p>
      <w:r>
        <w:drawing>
          <wp:inline distT="0" distB="0" distL="114300" distR="114300">
            <wp:extent cx="3609340" cy="2761615"/>
            <wp:effectExtent l="0" t="0" r="1016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3609340" cy="2761615"/>
                    </a:xfrm>
                    <a:prstGeom prst="rect">
                      <a:avLst/>
                    </a:prstGeom>
                    <a:noFill/>
                    <a:ln w="9525">
                      <a:noFill/>
                    </a:ln>
                  </pic:spPr>
                </pic:pic>
              </a:graphicData>
            </a:graphic>
          </wp:inline>
        </w:drawing>
      </w:r>
    </w:p>
    <w:p>
      <w:pPr>
        <w:rPr>
          <w:rFonts w:hint="eastAsia"/>
        </w:rPr>
      </w:pPr>
      <w:r>
        <w:rPr>
          <w:rFonts w:hint="eastAsia"/>
        </w:rPr>
        <w:t>图7.</w:t>
      </w:r>
      <w:r>
        <w:rPr>
          <w:rFonts w:hint="eastAsia"/>
          <w:lang w:eastAsia="zh-CN"/>
        </w:rPr>
        <w:t>使用图像分析法得到的三个批次</w:t>
      </w:r>
      <w:r>
        <w:rPr>
          <w:rFonts w:hint="eastAsia"/>
        </w:rPr>
        <w:t>HPMC的延伸率的累积</w:t>
      </w:r>
      <w:r>
        <w:rPr>
          <w:rFonts w:hint="eastAsia"/>
          <w:lang w:eastAsia="zh-CN"/>
        </w:rPr>
        <w:t>数量</w:t>
      </w:r>
      <w:r>
        <w:rPr>
          <w:rFonts w:hint="eastAsia"/>
        </w:rPr>
        <w:t>分布。</w:t>
      </w:r>
    </w:p>
    <w:p>
      <w:pPr>
        <w:rPr>
          <w:rFonts w:hint="eastAsia"/>
        </w:rPr>
      </w:pPr>
    </w:p>
    <w:p>
      <w:pPr>
        <w:rPr>
          <w:rFonts w:hint="eastAsia"/>
          <w:lang w:eastAsia="zh-CN"/>
        </w:rPr>
      </w:pPr>
      <w:r>
        <w:rPr>
          <w:rFonts w:hint="eastAsia"/>
          <w:lang w:eastAsia="zh-CN"/>
        </w:rPr>
        <w:t>总结</w:t>
      </w:r>
    </w:p>
    <w:p>
      <w:pPr>
        <w:rPr>
          <w:rFonts w:hint="eastAsia"/>
          <w:lang w:val="en-US" w:eastAsia="zh-CN"/>
        </w:rPr>
      </w:pPr>
      <w:r>
        <w:rPr>
          <w:rFonts w:hint="eastAsia"/>
          <w:lang w:val="en-US" w:eastAsia="zh-CN"/>
        </w:rPr>
        <w:t xml:space="preserve">    非球形物体的粒度分析需要能够正确评估粒子形状对尺寸测量的影响的方法。这可以通过使用诸如LOT技术来实现。 另一种方法是使用图像分析，可以得到各种有意义的大小和形状的数据。</w:t>
      </w:r>
      <w:bookmarkStart w:id="0" w:name="_GoBack"/>
      <w:bookmarkEnd w:id="0"/>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1605CF"/>
    <w:rsid w:val="20AF4F87"/>
    <w:rsid w:val="29F84954"/>
    <w:rsid w:val="63D20B69"/>
    <w:rsid w:val="66AA33C8"/>
    <w:rsid w:val="68F95C4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2018-04-20T09:22:00Z</dcterms:created>
  <dc:creator>user</dc:creator>
  <cp:lastModifiedBy>user</cp:lastModifiedBy>
  <dcterms:modified xsi:type="dcterms:W3CDTF">2018-04-22T03:16:12Z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